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8EA4" w14:textId="77777777" w:rsidR="007417FD" w:rsidRPr="00EF7389" w:rsidRDefault="007417FD" w:rsidP="007417FD">
      <w:pPr>
        <w:jc w:val="center"/>
        <w:rPr>
          <w:rFonts w:ascii="Sylfaen" w:hAnsi="Sylfaen"/>
          <w:b/>
          <w:bCs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OBCHODNÍ PODMÍNKY</w:t>
      </w:r>
    </w:p>
    <w:p w14:paraId="798B249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A085840" w14:textId="77777777" w:rsidR="007417FD" w:rsidRPr="00711807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711807">
        <w:rPr>
          <w:rFonts w:ascii="Sylfaen" w:hAnsi="Sylfaen"/>
          <w:b/>
          <w:bCs/>
          <w:sz w:val="20"/>
          <w:szCs w:val="20"/>
        </w:rPr>
        <w:t>Základní ustanovení</w:t>
      </w:r>
    </w:p>
    <w:p w14:paraId="5D2E7886" w14:textId="77777777" w:rsidR="007417FD" w:rsidRPr="00F158A5" w:rsidRDefault="007417FD" w:rsidP="007417F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80" w:afterAutospacing="0"/>
        <w:textAlignment w:val="baseline"/>
        <w:rPr>
          <w:rFonts w:ascii="Sylfaen" w:hAnsi="Sylfaen" w:cs="Segoe UI"/>
          <w:color w:val="333333"/>
          <w:sz w:val="20"/>
          <w:szCs w:val="20"/>
        </w:rPr>
      </w:pPr>
      <w:r w:rsidRPr="00F158A5">
        <w:rPr>
          <w:rFonts w:ascii="Sylfaen" w:hAnsi="Sylfaen" w:cs="Segoe UI"/>
          <w:color w:val="333333"/>
          <w:sz w:val="20"/>
          <w:szCs w:val="20"/>
        </w:rPr>
        <w:t xml:space="preserve">Tyto všeobecné obchodní podmínky (dále jen „obchodní podmínky“) jsou vydané dle </w:t>
      </w:r>
      <w:r w:rsidRPr="00F158A5">
        <w:rPr>
          <w:rFonts w:ascii="Sylfaen" w:hAnsi="Sylfaen"/>
          <w:sz w:val="20"/>
          <w:szCs w:val="20"/>
        </w:rPr>
        <w:t>§ 1751 a násl. zákona č. 89/2012 Sb., občanský zákoník (dále jen „</w:t>
      </w:r>
      <w:r w:rsidRPr="00F158A5">
        <w:rPr>
          <w:rFonts w:ascii="Sylfaen" w:hAnsi="Sylfaen"/>
          <w:b/>
          <w:bCs/>
          <w:sz w:val="20"/>
          <w:szCs w:val="20"/>
        </w:rPr>
        <w:t>občanský zákoník</w:t>
      </w:r>
      <w:r w:rsidRPr="00F158A5">
        <w:rPr>
          <w:rFonts w:ascii="Sylfaen" w:hAnsi="Sylfaen"/>
          <w:sz w:val="20"/>
          <w:szCs w:val="20"/>
        </w:rPr>
        <w:t>“)</w:t>
      </w:r>
    </w:p>
    <w:p w14:paraId="5AD28E63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Název: V lavici s. r. o. </w:t>
      </w:r>
    </w:p>
    <w:p w14:paraId="5AAD4068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Sídlo: Prosecká 524/26, 180 00, Praha 8 – Libeň </w:t>
      </w:r>
    </w:p>
    <w:p w14:paraId="438CCAD2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IČ: 08 59 75 11</w:t>
      </w:r>
    </w:p>
    <w:p w14:paraId="0B4DA97E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Zapsaná: u Městského soudu v Praze, oddíl C, vložka 321 359 </w:t>
      </w:r>
    </w:p>
    <w:p w14:paraId="3D6BFA06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b/>
          <w:bCs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Telefon: </w:t>
      </w:r>
      <w:r w:rsidRPr="00F158A5">
        <w:rPr>
          <w:rStyle w:val="Siln"/>
          <w:rFonts w:ascii="Sylfaen" w:hAnsi="Sylfaen" w:cs="Arial"/>
          <w:sz w:val="20"/>
          <w:szCs w:val="20"/>
        </w:rPr>
        <w:t>+420 778 444 208</w:t>
      </w:r>
    </w:p>
    <w:p w14:paraId="72639B4F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Email: </w:t>
      </w:r>
      <w:hyperlink r:id="rId5" w:history="1">
        <w:r w:rsidRPr="00F158A5">
          <w:rPr>
            <w:rStyle w:val="Hypertextovodkaz"/>
            <w:rFonts w:ascii="Sylfaen" w:hAnsi="Sylfaen" w:cs="Segoe UI"/>
            <w:color w:val="auto"/>
            <w:sz w:val="20"/>
            <w:szCs w:val="20"/>
            <w:bdr w:val="none" w:sz="0" w:space="0" w:color="auto" w:frame="1"/>
          </w:rPr>
          <w:t>info@vlavici.cz</w:t>
        </w:r>
      </w:hyperlink>
    </w:p>
    <w:p w14:paraId="724A0B73" w14:textId="77777777" w:rsidR="007417FD" w:rsidRPr="00EF7389" w:rsidRDefault="007417FD" w:rsidP="007417FD">
      <w:pPr>
        <w:jc w:val="center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 (dále jen „prodávající“)</w:t>
      </w:r>
    </w:p>
    <w:p w14:paraId="1DA62E65" w14:textId="26459077" w:rsidR="007417FD" w:rsidRP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7417FD">
        <w:rPr>
          <w:rFonts w:ascii="Sylfaen" w:hAnsi="Sylfaen"/>
          <w:sz w:val="20"/>
          <w:szCs w:val="20"/>
        </w:rPr>
        <w:t>Tyto obchodní podmínky upravují vzájemná práva a povinnosti prodávajícího a fyzické osoby, která uzavírá kupní smlouvu mimo svoji podnikatelskou činnost jako spotřebitel, nebo v rámci své podnikatelské činnosti (dále jen: „</w:t>
      </w:r>
      <w:r w:rsidRPr="007417FD">
        <w:rPr>
          <w:rFonts w:ascii="Sylfaen" w:hAnsi="Sylfaen"/>
          <w:b/>
          <w:bCs/>
          <w:sz w:val="20"/>
          <w:szCs w:val="20"/>
        </w:rPr>
        <w:t>kupující</w:t>
      </w:r>
      <w:r w:rsidRPr="007417FD">
        <w:rPr>
          <w:rFonts w:ascii="Sylfaen" w:hAnsi="Sylfaen"/>
          <w:sz w:val="20"/>
          <w:szCs w:val="20"/>
        </w:rPr>
        <w:t xml:space="preserve">“) prostřednictvím webového rozhraní umístěného na webové stránce dostupné na internetové adrese </w:t>
      </w:r>
      <w:r w:rsidRPr="00522DAC">
        <w:rPr>
          <w:rFonts w:ascii="Sylfaen" w:hAnsi="Sylfaen"/>
          <w:b/>
          <w:bCs/>
          <w:sz w:val="20"/>
          <w:szCs w:val="20"/>
        </w:rPr>
        <w:t>www.logopedie.vlavici.</w:t>
      </w:r>
      <w:r w:rsidR="00522DAC" w:rsidRPr="00522DAC">
        <w:rPr>
          <w:rFonts w:ascii="Sylfaen" w:hAnsi="Sylfaen"/>
          <w:b/>
          <w:bCs/>
          <w:sz w:val="20"/>
          <w:szCs w:val="20"/>
        </w:rPr>
        <w:t>sk</w:t>
      </w:r>
      <w:r w:rsidRPr="007417FD">
        <w:rPr>
          <w:rFonts w:ascii="Sylfaen" w:hAnsi="Sylfaen"/>
          <w:sz w:val="20"/>
          <w:szCs w:val="20"/>
        </w:rPr>
        <w:t xml:space="preserve"> (dále je „</w:t>
      </w:r>
      <w:r w:rsidRPr="007417FD">
        <w:rPr>
          <w:rFonts w:ascii="Sylfaen" w:hAnsi="Sylfaen"/>
          <w:b/>
          <w:bCs/>
          <w:sz w:val="20"/>
          <w:szCs w:val="20"/>
        </w:rPr>
        <w:t>internetový obchod</w:t>
      </w:r>
      <w:r w:rsidRPr="007417FD">
        <w:rPr>
          <w:rFonts w:ascii="Sylfaen" w:hAnsi="Sylfaen"/>
          <w:sz w:val="20"/>
          <w:szCs w:val="20"/>
        </w:rPr>
        <w:t xml:space="preserve">“). </w:t>
      </w:r>
    </w:p>
    <w:p w14:paraId="0B4E96A9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Ustanovení obchodních podmínek jsou nedílnou součástí kupní smlouvy. Odchylná ujednání v kupní smlouvě mají přednost před ustanoveními těchto obchodních podmínek.</w:t>
      </w:r>
    </w:p>
    <w:p w14:paraId="60F68D30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Tyto obchodní podmínky a kupní smlouva se uzavírají v českém jazyce.</w:t>
      </w:r>
    </w:p>
    <w:p w14:paraId="6D934253" w14:textId="77777777" w:rsidR="007417FD" w:rsidRPr="002035B1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45646CD4" w14:textId="77777777" w:rsidR="007417FD" w:rsidRPr="002035B1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b/>
          <w:bCs/>
          <w:sz w:val="20"/>
          <w:szCs w:val="20"/>
        </w:rPr>
        <w:t xml:space="preserve">Informace o </w:t>
      </w:r>
      <w:r>
        <w:rPr>
          <w:rFonts w:ascii="Sylfaen" w:hAnsi="Sylfaen"/>
          <w:b/>
          <w:bCs/>
          <w:sz w:val="20"/>
          <w:szCs w:val="20"/>
        </w:rPr>
        <w:t>službě</w:t>
      </w:r>
    </w:p>
    <w:p w14:paraId="38AFD277" w14:textId="41BE152D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B525F5">
        <w:rPr>
          <w:rFonts w:ascii="Sylfaen" w:hAnsi="Sylfaen"/>
          <w:sz w:val="20"/>
          <w:szCs w:val="20"/>
        </w:rPr>
        <w:t>Informace o zboží, včetně uvedení cen jednotlivého zboží a jeho hlavních vlastností jsou uvedeny u jednotliv</w:t>
      </w:r>
      <w:r>
        <w:rPr>
          <w:rFonts w:ascii="Sylfaen" w:hAnsi="Sylfaen"/>
          <w:sz w:val="20"/>
          <w:szCs w:val="20"/>
        </w:rPr>
        <w:t xml:space="preserve">ých služeb nabízených v rámci webového portálu – Logopedie V lavici. </w:t>
      </w:r>
      <w:r w:rsidRPr="00B525F5">
        <w:rPr>
          <w:rFonts w:ascii="Sylfaen" w:hAnsi="Sylfaen"/>
          <w:sz w:val="20"/>
          <w:szCs w:val="20"/>
        </w:rPr>
        <w:t>Ceny zboží jsou uvedeny včetně daně z přidané hodnoty, všech souvisejících poplatků a nákladů</w:t>
      </w:r>
      <w:r>
        <w:rPr>
          <w:rFonts w:ascii="Sylfaen" w:hAnsi="Sylfaen"/>
          <w:sz w:val="20"/>
          <w:szCs w:val="20"/>
        </w:rPr>
        <w:t>.</w:t>
      </w:r>
    </w:p>
    <w:p w14:paraId="4C29E3B7" w14:textId="078205E4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Služba – logopedie V lavici se prodávají formou licencí na určité období, které si stanoví zákazník při výběru objednávky z možností nabízených na hlavní stránce produktu. </w:t>
      </w:r>
    </w:p>
    <w:p w14:paraId="7E11BE11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09B5832C" w14:textId="77777777" w:rsidR="007417FD" w:rsidRPr="00BC3A7C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b/>
          <w:bCs/>
          <w:sz w:val="20"/>
          <w:szCs w:val="20"/>
        </w:rPr>
        <w:t>Objednávka a uzavření kupní smlouvy</w:t>
      </w:r>
    </w:p>
    <w:p w14:paraId="1375DF2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sz w:val="20"/>
          <w:szCs w:val="20"/>
        </w:rPr>
        <w:t>Náklady vzniklé kupujícímu při použití komunikačních prostředků na dálku v souvislosti s uzavřením kupní smlouvy (náklady na internetové připojení, náklady na telefonní hovory), hradí kupující sám. Tyto náklady se neliší od základní sazby.</w:t>
      </w:r>
    </w:p>
    <w:p w14:paraId="2BFF203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Kupující provádí objednávku zboží těmito způsoby:</w:t>
      </w:r>
    </w:p>
    <w:p w14:paraId="75844655" w14:textId="77777777" w:rsidR="007417FD" w:rsidRDefault="007417FD" w:rsidP="007417FD">
      <w:pPr>
        <w:pStyle w:val="Odstavecseseznamem"/>
        <w:numPr>
          <w:ilvl w:val="0"/>
          <w:numId w:val="11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prostřednictvím svého zákaznického účtu, provedl-li předchozí registraci v internetovém obchodě,</w:t>
      </w:r>
      <w:r>
        <w:rPr>
          <w:rFonts w:ascii="Sylfaen" w:hAnsi="Sylfaen"/>
          <w:sz w:val="20"/>
          <w:szCs w:val="20"/>
        </w:rPr>
        <w:t xml:space="preserve"> objednání zboží ve svém uživatelském účtu. </w:t>
      </w:r>
    </w:p>
    <w:p w14:paraId="6E8B0EF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 xml:space="preserve">Při zadávání objednávky si kupující vybere </w:t>
      </w:r>
      <w:r>
        <w:rPr>
          <w:rFonts w:ascii="Sylfaen" w:hAnsi="Sylfaen"/>
          <w:sz w:val="20"/>
          <w:szCs w:val="20"/>
        </w:rPr>
        <w:t>službu</w:t>
      </w:r>
      <w:r w:rsidRPr="004A4DAA">
        <w:rPr>
          <w:rFonts w:ascii="Sylfaen" w:hAnsi="Sylfaen"/>
          <w:sz w:val="20"/>
          <w:szCs w:val="20"/>
        </w:rPr>
        <w:t>, počet kusů zboží, způsob platby</w:t>
      </w:r>
      <w:r>
        <w:rPr>
          <w:rFonts w:ascii="Sylfaen" w:hAnsi="Sylfaen"/>
          <w:sz w:val="20"/>
          <w:szCs w:val="20"/>
        </w:rPr>
        <w:t>.</w:t>
      </w:r>
    </w:p>
    <w:p w14:paraId="67CAA6CC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 Před odesláním objednávky je kupujícímu umožněno kontrolovat a měnit údaje, které do objednávky vložil. Objednávku odešle kupující prodávajícímu kliknutím na tlačítko objednat</w:t>
      </w:r>
      <w:r>
        <w:rPr>
          <w:rFonts w:ascii="Sylfaen" w:hAnsi="Sylfaen"/>
          <w:sz w:val="20"/>
          <w:szCs w:val="20"/>
        </w:rPr>
        <w:t>.</w:t>
      </w:r>
    </w:p>
    <w:p w14:paraId="646DC470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>Údaje uvedené v objednávce jsou prodávajícím považovány za správné. Podmínkou platnosti objednávky je vyplnění všech povinných údajů v objednávkovém formuláři a potvrzení kupujícího o tom, že se seznámil s těmito obchodními podmínkami.</w:t>
      </w:r>
    </w:p>
    <w:p w14:paraId="6215DED8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Neprodleně po obdržení objednávky zašle prodávající kupujícímu potvrzení o obdržení objednávky na emailovou adresu, kterou kupující při objednání zadal. Toto potvrzení je automatické a nepovažuje se za uzavření smlouvy. Přílohou potvrzení jsou aktuální obchodní podmínky prodávajícího. Kupní smlouva je uzavřena až po přijetí objednávky prodávajícím. Oznámení o přijetí objednávky je doručeno na emailovou adresu kupujícího. </w:t>
      </w:r>
    </w:p>
    <w:p w14:paraId="7C12DC5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lastRenderedPageBreak/>
        <w:t xml:space="preserve"> V případě, že některý z požadavků uvedených v objednávce nemůže prodávající splnit, zašle kupujícímu na jeho emailovou adresu pozměněnou nabídku. Pozměněná nabídka se považuje za nový návrh kupní smlouvy a kupní smlouva je v takovém případě uzavřena potvrzením kupujícího o přijetí této nabídky prodávajícímu na jeho emailovou adresu uvedenu v těchto obchodních podmínkách.</w:t>
      </w:r>
    </w:p>
    <w:p w14:paraId="7A9C91B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 xml:space="preserve">Všechny objednávky přijaté prodávajícím </w:t>
      </w:r>
      <w:r w:rsidRPr="002A7771">
        <w:rPr>
          <w:rFonts w:ascii="Sylfaen" w:hAnsi="Sylfaen"/>
          <w:b/>
          <w:bCs/>
          <w:sz w:val="20"/>
          <w:szCs w:val="20"/>
        </w:rPr>
        <w:t>jsou závazné</w:t>
      </w:r>
      <w:r w:rsidRPr="00A734CB">
        <w:rPr>
          <w:rFonts w:ascii="Sylfaen" w:hAnsi="Sylfaen"/>
          <w:sz w:val="20"/>
          <w:szCs w:val="20"/>
        </w:rPr>
        <w:t xml:space="preserve">. Kupující může zrušit objednávku, dokud není kupujícímu doručeno oznámení o přijetí objednávky prodávajícím. Kupující může zrušit objednávku telefonicky na telefonní číslo nebo email prodávajícího uvedený v těchto obchodních podmínkách. </w:t>
      </w:r>
    </w:p>
    <w:p w14:paraId="638FAABE" w14:textId="77777777" w:rsidR="007417FD" w:rsidRPr="00A734CB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>V případě, že došlo ke zjevné technické chybě na straně prodávajícího při uvedení ceny zboží v internetovém obchodě, nebo v průběhu objednávání, není prodávající povinen dodat kupujícímu zboží za tuto zcela zjevně chybnou cenu ani v případě, že kupujícímu bylo zasláno automatické potvrzení o obdržení objednávky podle těchto obchodních podmínek. 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kupujícím na emailovou adresu prodávajícího.</w:t>
      </w:r>
    </w:p>
    <w:p w14:paraId="199625F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I</w:t>
      </w:r>
      <w:r w:rsidRPr="00EF7389">
        <w:rPr>
          <w:rFonts w:ascii="Sylfaen" w:hAnsi="Sylfaen"/>
          <w:b/>
          <w:bCs/>
          <w:sz w:val="20"/>
          <w:szCs w:val="20"/>
        </w:rPr>
        <w:t>V. Platební podmínky a dodání zboží</w:t>
      </w:r>
    </w:p>
    <w:p w14:paraId="303A967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Cenu </w:t>
      </w:r>
      <w:r>
        <w:rPr>
          <w:rFonts w:ascii="Sylfaen" w:hAnsi="Sylfaen"/>
          <w:sz w:val="20"/>
          <w:szCs w:val="20"/>
        </w:rPr>
        <w:t>služby</w:t>
      </w:r>
      <w:r w:rsidRPr="00EF7389">
        <w:rPr>
          <w:rFonts w:ascii="Sylfaen" w:hAnsi="Sylfaen"/>
          <w:sz w:val="20"/>
          <w:szCs w:val="20"/>
        </w:rPr>
        <w:t xml:space="preserve"> a případné náklady spojené s dodáním zboží dle kupní smlouvy může kupující uhradit následujícími způsoby:</w:t>
      </w:r>
    </w:p>
    <w:p w14:paraId="52AB6677" w14:textId="77777777" w:rsidR="007417FD" w:rsidRPr="00EF7389" w:rsidRDefault="007417FD" w:rsidP="007417FD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bezhotovostně převodem na bankovní účet prodávajícího č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shd w:val="clear" w:color="auto" w:fill="FFFFFF"/>
        </w:rPr>
        <w:t>1857038002/5500</w:t>
      </w:r>
      <w:r w:rsidRPr="00EF7389">
        <w:rPr>
          <w:rFonts w:ascii="Sylfaen" w:hAnsi="Sylfaen"/>
          <w:sz w:val="20"/>
          <w:szCs w:val="20"/>
        </w:rPr>
        <w:t xml:space="preserve">., vedený </w:t>
      </w:r>
      <w:r>
        <w:rPr>
          <w:rFonts w:ascii="Sylfaen" w:hAnsi="Sylfaen"/>
          <w:sz w:val="20"/>
          <w:szCs w:val="20"/>
        </w:rPr>
        <w:t xml:space="preserve">u </w:t>
      </w:r>
      <w:proofErr w:type="spellStart"/>
      <w:r>
        <w:rPr>
          <w:rFonts w:ascii="Sylfaen" w:hAnsi="Sylfaen"/>
          <w:sz w:val="20"/>
          <w:szCs w:val="20"/>
        </w:rPr>
        <w:t>Reiffeisenbank</w:t>
      </w:r>
      <w:proofErr w:type="spellEnd"/>
      <w:r>
        <w:rPr>
          <w:rFonts w:ascii="Sylfaen" w:hAnsi="Sylfaen"/>
          <w:sz w:val="20"/>
          <w:szCs w:val="20"/>
        </w:rPr>
        <w:t>.</w:t>
      </w:r>
    </w:p>
    <w:p w14:paraId="1486BA2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</w:t>
      </w:r>
      <w:r w:rsidRPr="00EF7389">
        <w:rPr>
          <w:rFonts w:ascii="Sylfaen" w:hAnsi="Sylfaen"/>
          <w:sz w:val="20"/>
          <w:szCs w:val="20"/>
        </w:rPr>
        <w:t xml:space="preserve">. V případě bezhotovostní platby je kupní cena splatná do </w:t>
      </w: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 dnů od uzavření kupní smlouvy.</w:t>
      </w:r>
    </w:p>
    <w:p w14:paraId="0FA012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</w:t>
      </w:r>
      <w:r w:rsidRPr="00EF7389">
        <w:rPr>
          <w:rFonts w:ascii="Sylfaen" w:hAnsi="Sylfaen"/>
          <w:sz w:val="20"/>
          <w:szCs w:val="20"/>
        </w:rPr>
        <w:t>. V případě platby prostřednictvím platební brány postupuje kupující podle pokynů příslušného poskytovatele elektronických plateb.</w:t>
      </w:r>
    </w:p>
    <w:p w14:paraId="0AE9284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4</w:t>
      </w:r>
      <w:r w:rsidRPr="00EF7389">
        <w:rPr>
          <w:rFonts w:ascii="Sylfaen" w:hAnsi="Sylfaen"/>
          <w:sz w:val="20"/>
          <w:szCs w:val="20"/>
        </w:rPr>
        <w:t>. V případě bezhotovostní platby je závazek kupujícího uhradit kupní cenu splněn okamžikem připsání příslušné částky na bankovní účet prodávajícího.</w:t>
      </w:r>
    </w:p>
    <w:p w14:paraId="2DBAC50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. Prodávající nepožaduje od kupujícího předem žádnou zálohu či jinou obdobnou platbu. Úhrada kupní ceny před odesláním zboží není zálohou. </w:t>
      </w:r>
    </w:p>
    <w:p w14:paraId="7126190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6</w:t>
      </w:r>
      <w:r w:rsidRPr="00EF7389">
        <w:rPr>
          <w:rFonts w:ascii="Sylfaen" w:hAnsi="Sylfaen"/>
          <w:sz w:val="20"/>
          <w:szCs w:val="20"/>
        </w:rPr>
        <w:t>. Podle zákona o evidenci tržeb je prodávající povinen vystavit kupujícímu účtenku. Zároveň je povinen zaevidovat přijatou tržbu u správce daně online, v případě technického výpadku pak nejpozději do 48 hodin</w:t>
      </w:r>
    </w:p>
    <w:p w14:paraId="5D9A055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7</w:t>
      </w:r>
      <w:r w:rsidRPr="00EF7389">
        <w:rPr>
          <w:rFonts w:ascii="Sylfaen" w:hAnsi="Sylfaen"/>
          <w:sz w:val="20"/>
          <w:szCs w:val="20"/>
        </w:rPr>
        <w:t>. Zboží je kupujícímu dodáno:</w:t>
      </w:r>
    </w:p>
    <w:p w14:paraId="78CAD90D" w14:textId="77777777" w:rsidR="007417FD" w:rsidRPr="00EF7389" w:rsidRDefault="007417FD" w:rsidP="007417FD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V zákaznickém účtu má kupující možnost vybrat si zaplacenou licenci a využívat jí po dobu délky zakoupení licence.</w:t>
      </w:r>
    </w:p>
    <w:p w14:paraId="18F5C5C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8</w:t>
      </w:r>
      <w:r w:rsidRPr="00EF7389">
        <w:rPr>
          <w:rFonts w:ascii="Sylfaen" w:hAnsi="Sylfaen"/>
          <w:sz w:val="20"/>
          <w:szCs w:val="20"/>
        </w:rPr>
        <w:t>. Prodávající vystaví kupujícímu daňový doklad – fakturu. Daňový doklad je odeslán na emailovou adresu kupujícího</w:t>
      </w:r>
      <w:r>
        <w:rPr>
          <w:rFonts w:ascii="Sylfaen" w:hAnsi="Sylfaen"/>
          <w:sz w:val="20"/>
          <w:szCs w:val="20"/>
        </w:rPr>
        <w:t xml:space="preserve"> nebo je d</w:t>
      </w:r>
      <w:r w:rsidRPr="00EF7389">
        <w:rPr>
          <w:rFonts w:ascii="Sylfaen" w:hAnsi="Sylfaen"/>
          <w:sz w:val="20"/>
          <w:szCs w:val="20"/>
        </w:rPr>
        <w:t>aňový doklad je přiložen k dodávanému zboží.</w:t>
      </w:r>
    </w:p>
    <w:p w14:paraId="27B044A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9. Po vypršení licence musí kupující licenci obnovit, jinak nemá přístup k procvičování a úkolům. </w:t>
      </w:r>
    </w:p>
    <w:p w14:paraId="30473FD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VI. Odstoupení od smlouvy</w:t>
      </w:r>
    </w:p>
    <w:p w14:paraId="386A092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Kupující, který uzavřel kupní smlouvu mimo svoji podnikatelskou činnost jako spotřebitel, má právo od kupní smlouvy odstoupit.</w:t>
      </w:r>
    </w:p>
    <w:p w14:paraId="56ED1CE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Lhůta pro odstoupení od smlouvy činí 14 dnů </w:t>
      </w:r>
    </w:p>
    <w:p w14:paraId="617A31DD" w14:textId="53EA20C2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zboží,</w:t>
      </w:r>
      <w:r w:rsidR="00EA5188">
        <w:rPr>
          <w:rFonts w:ascii="Sylfaen" w:hAnsi="Sylfaen"/>
          <w:sz w:val="20"/>
          <w:szCs w:val="20"/>
        </w:rPr>
        <w:t xml:space="preserve"> služby, licence </w:t>
      </w:r>
    </w:p>
    <w:p w14:paraId="27D7DFBA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poslední dodávky zboží, je-li předmětem smlouvy několik druhů zboží nebo dodání několika částí</w:t>
      </w:r>
    </w:p>
    <w:p w14:paraId="1FAEA063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první dodávky zboží, je-li předmětem smlouvy pravidelná opakovaná dodávka zboží.</w:t>
      </w:r>
    </w:p>
    <w:p w14:paraId="094BCA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Kupující nemůže mimo jiné odstoupit od kupní smlouvy: </w:t>
      </w:r>
    </w:p>
    <w:p w14:paraId="3B984D35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poskytování služeb, jestliže byly splněny s jeho předchozím výslovným souhlasem před uplynutím lhůty pro odstoupení od smlouvy a prodávající před uzavřením smlouvy sdělil kupujícímu, že v takovém případě nemá právo na odstoupení od smlouvy,</w:t>
      </w:r>
    </w:p>
    <w:p w14:paraId="5CD6C5D1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 nebo služby, jejichž cena závisí na výchylkách finančního trhu nezávisle na vůli prodávajícího a k němuž může dojít během lhůty pro odstoupení od smlouvy,</w:t>
      </w:r>
    </w:p>
    <w:p w14:paraId="366FBB6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dodání alkoholických nápojů, jež mohou být dodány až po uplynutí třiceti dnů a jejichž cena závisí na výchylkách finančního trhu nezávislých na vůli prodávajícího,</w:t>
      </w:r>
    </w:p>
    <w:p w14:paraId="7775BF3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zboží, které bylo upraveno podle přání kupujícího nebo pro jeho osobu,</w:t>
      </w:r>
    </w:p>
    <w:p w14:paraId="7B3504B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zboží, které podléhá rychlé zkáze, jakož i zboží, které bylo po dodání nenávratně smíseno s jiným zbožím,</w:t>
      </w:r>
    </w:p>
    <w:p w14:paraId="3C0367D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 v uzavřeném obalu, které kupující z obalu vyňal a z hygienických důvodů jej není možné vrátit,</w:t>
      </w:r>
    </w:p>
    <w:p w14:paraId="69B40204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zvukové nebo obrazové nahrávky nebo počítačového programu, pokud porušil jejich původní obal,</w:t>
      </w:r>
    </w:p>
    <w:p w14:paraId="39BE3BE7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novin, periodik nebo časopisů,</w:t>
      </w:r>
    </w:p>
    <w:p w14:paraId="520CEEB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dodání digitálního obsahu, pokud nebyl dodán na hmotném nosiči a byl dodán s předchozím výslovným souhlasem kupujícího před uplynutím lhůty pro odstoupení od smlouvy a prodávající před uzavřením smlouvy sdělil kupujícímu, že v takovém případě nemá právo na odstoupení od smlouvy,</w:t>
      </w:r>
    </w:p>
    <w:p w14:paraId="552E2470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v dalších případech uvedených v § 1837 občanského zákoníku.</w:t>
      </w:r>
    </w:p>
    <w:p w14:paraId="6638CD9A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Pro dodržení lhůty pro odstoupení od smlouvy musí kupující odeslat prohlášení o odstoupení ve lhůtě pro odstoupení od smlouvy.</w:t>
      </w:r>
    </w:p>
    <w:p w14:paraId="2C3482E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Pro odstoupení od kupní smlouvy může kupující využít vzorový formulář k odstoupení od smlouvy poskytovaný prodávajícím. Odstoupení od kupní smlouvy zašle kupující na emailovou nebo doručovací adresu prodávajícího uvedenou v těchto obchodních podmínkách. Prodávající potvrdí kupujícímu bezodkladně přijetí formuláře.</w:t>
      </w:r>
    </w:p>
    <w:p w14:paraId="758DEE3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60F7C2B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Odstoupí-li kupující od smlouvy, vrátí mu prodávající bezodkladně, nejpozději však do 14 dnů od odstoupení od smlouvy, všechny peněžní prostředky včetně nákladů na dodání, které od něho přijal, a to stejným způsobem. Prodávající vrátí kupujícímu přijaté peněžení prostředky jiným způsobem jen tehdy, pokud s tím kupující souhlasí a pokud mu tím nevzniknou další náklady.</w:t>
      </w:r>
    </w:p>
    <w:p w14:paraId="1BF4C19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Jestliže kupující zvolil jiný než nejlevnější způsob dodání zboží, který prodávající nabízí, vrátí prodávající kupujícímu náklady na dodání zboží ve výši odpovídající nejlevnějšímu nabízenému způsobu dodání zboží.</w:t>
      </w:r>
    </w:p>
    <w:p w14:paraId="17B2932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Odstoupí-li kupující od kupní smlouvy, není prodávající povinen vrátit přijaté peněžní prostředky kupujícímu dříve, než mu kupující zboží předá nebo prokáže, že zboží prodávajícímu odeslal.</w:t>
      </w:r>
    </w:p>
    <w:p w14:paraId="38C4BB0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Zboží musí vrátit kupující prodávajícímu nepoškozené, neopotřebené a neznečištěné a je-li to možné, v původním obalu. Nárok na náhradu škody vzniklé na zboží je prodávající oprávněn jednostranně započíst proti nároku kupujícího na vrácení kupní ceny.</w:t>
      </w:r>
    </w:p>
    <w:p w14:paraId="6E46DBC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11. Prodávající je oprávněn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 a to stejným způsobem, popřípadě způsobem určeným kupujícím. </w:t>
      </w:r>
    </w:p>
    <w:p w14:paraId="2F6AF10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VII. Práva z vadného plnění</w:t>
      </w:r>
    </w:p>
    <w:p w14:paraId="34AE9F1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Prodávající odpovídá kupujícímu, že zboží při převzetí nemá vady. Zejména prodávající odpovídá kupujícímu, že v době, kdy kupující zboží převzal:</w:t>
      </w:r>
    </w:p>
    <w:p w14:paraId="2A1A42F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4C88097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se zboží hodí k účelu, který pro jeho použití prodávající uvádí nebo ke kterému se zboží tohoto druhu obvykle používá,</w:t>
      </w:r>
    </w:p>
    <w:p w14:paraId="19E03795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odpovídá jakostí nebo provedením smluvenému vzorku nebo předloze, byla-li jakost nebo provedení určeno podle smluveného vzorku nebo předlohy,</w:t>
      </w:r>
    </w:p>
    <w:p w14:paraId="49C113B0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je zboží v odpovídajícím množství, míře nebo hmotnosti a</w:t>
      </w:r>
    </w:p>
    <w:p w14:paraId="0F1D287F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vyhovuje požadavkům právních předpisů.</w:t>
      </w:r>
    </w:p>
    <w:p w14:paraId="6CA756A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Projeví-li se vada v průběhu šesti měsíců od převzetí zboží kupujícím, má se za to, že zboží bylo vadné již při převzetí. Kupující je oprávněn uplatnit právo z vady, která se vyskytne u spotřebního zboží v době dvaceti čtyř měsíců od převzetí. Toto ustanovení se nepoužije u zboží prodávaného za nižší cenu na vadu, pro kterou byla nižší cena ujednána, na opotřebení zboží způsobené jeho obvyklým užíváním, u použitého zboží na vadu odpovídající míře používání nebo opotřebení, kterou zboží mělo při převzetí kupujícím, nebo vyplývá-li to z povahy zboží.</w:t>
      </w:r>
    </w:p>
    <w:p w14:paraId="6AB3CED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 případě výskytu vady může kupující prodávajícímu předložit reklamaci a požadovat:</w:t>
      </w:r>
    </w:p>
    <w:p w14:paraId="7E62C92A" w14:textId="220DF604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opravu zboží,</w:t>
      </w:r>
      <w:r w:rsidR="00EA5188">
        <w:rPr>
          <w:rFonts w:ascii="Sylfaen" w:hAnsi="Sylfaen"/>
          <w:sz w:val="20"/>
          <w:szCs w:val="20"/>
        </w:rPr>
        <w:t xml:space="preserve"> služby</w:t>
      </w:r>
    </w:p>
    <w:p w14:paraId="2ECC5C9A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přiměřenou slevu z kupní ceny,</w:t>
      </w:r>
    </w:p>
    <w:p w14:paraId="71093BA9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odstoupit od smlouvy.</w:t>
      </w:r>
    </w:p>
    <w:p w14:paraId="0A42B9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Kupující má právo odstoupit od smlouvy,</w:t>
      </w:r>
    </w:p>
    <w:p w14:paraId="3CDA28A5" w14:textId="38C015C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pokud má </w:t>
      </w:r>
      <w:r w:rsidR="00EA5188">
        <w:rPr>
          <w:rFonts w:ascii="Sylfaen" w:hAnsi="Sylfaen"/>
          <w:sz w:val="20"/>
          <w:szCs w:val="20"/>
        </w:rPr>
        <w:t>zboží/licence</w:t>
      </w:r>
      <w:r w:rsidRPr="00EF7389">
        <w:rPr>
          <w:rFonts w:ascii="Sylfaen" w:hAnsi="Sylfaen"/>
          <w:sz w:val="20"/>
          <w:szCs w:val="20"/>
        </w:rPr>
        <w:t xml:space="preserve"> podstatnou vadu,</w:t>
      </w:r>
    </w:p>
    <w:p w14:paraId="18561304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pokud nemůže věc řádně užívat pro opakovaný výskyt vady nebo vad po opravě,</w:t>
      </w:r>
    </w:p>
    <w:p w14:paraId="39244876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 větším počtu vad zboží.</w:t>
      </w:r>
    </w:p>
    <w:p w14:paraId="3FFC9F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59875EC8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bezodkladně, nejpozději do 30 dnů ode dne uplatnění reklamace, pokud se prodávající s kupujícím nedohodne na delší lhůtě. Marné uplynutí této lhůty se považuje za podstatné porušení smlouvy a kupující má právo od kupní smlouvy odstoupit. Za okamžik uplatnění reklamace se považuje okamžik, kdy dojde projev vůle kupujícího (uplatnění práva z vadného plnění) prodávajícímu.</w:t>
      </w:r>
    </w:p>
    <w:p w14:paraId="394C06C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7. Prodávající písemně informuje kupujícího o výsledku reklamace. </w:t>
      </w:r>
    </w:p>
    <w:p w14:paraId="34ADF91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Právo z vadného plnění kupujícímu nenáleží, pokud kupující před převzetím věci věděl, že věc má vadu, anebo pokud kupující vadu sám způsobil.</w:t>
      </w:r>
    </w:p>
    <w:p w14:paraId="113A6C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096924D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Volbu způsobu reklamace má kupující.</w:t>
      </w:r>
    </w:p>
    <w:p w14:paraId="21B5F6D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11. Práva a povinnosti smluvních stran ohledně práv z vadného plnění se řídí § 1914 až 1925, § 2099 až 2117 a § 2161 až 2174 občanského zákoníku a zákonem č. 634/1992 Sb., o ochraně spotřebitele.</w:t>
      </w:r>
    </w:p>
    <w:p w14:paraId="5CCC31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12. Další práva a povinnosti stran související s odpovědností prodávajícího za vady upravuje reklamační řád prodávajícího.</w:t>
      </w:r>
    </w:p>
    <w:p w14:paraId="209BDA2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VIII. Doručování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60CC52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Smluvní strany si mohou veškerou písemnou korespondenci vzájemně doručovat prostřednictvím elektronické pošty. </w:t>
      </w:r>
    </w:p>
    <w:p w14:paraId="02F3A7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Kupující doručuje prodávajícímu korespondenci na emailovou adresu uvedenu v těchto obchodních podmínkách. Prodávající doručuje kupujícímu korespondenci na emailovou adresu uvedenou v jeho zákaznickém účtu nebo v objednávce. </w:t>
      </w:r>
    </w:p>
    <w:p w14:paraId="5874A17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XI. Mimosoudní řešení sporů</w:t>
      </w:r>
    </w:p>
    <w:p w14:paraId="0D642C1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 mimosoudnímu řešení spotřebitelských sporů z kupní smlouvy je příslušná Česká obchodní inspekce, se sídlem Štěpánská 567/15, 120 00 Praha 2, IČ: 000 20 869, internetová adresa: https://adr.coi.cz/cs. Platformu pro řešení sporů on-line nacházející se na internetové adrese http://ec.europa.eu/consumers/odr je možné využít při řešení sporů mezi prodávajícím a kupujícím z kupní smlouvy.</w:t>
      </w:r>
    </w:p>
    <w:p w14:paraId="56FCBD4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Evropské spotřebitelské centrum Česká republika, se sídlem Štěpánská 567/15, 120 00 Praha 2, internetová adresa: http://www.evropskyspotrebitel.cz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38F74D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 634/1992 Sb., o ochraně spotřebitele.</w:t>
      </w:r>
    </w:p>
    <w:p w14:paraId="026CA93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X. Závěrečná ustanovení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DA5618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Veškerá ujednání mezi prodávajícím a kupujícím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6C9A4B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Prodávající není ve vztahu ke kupujícímu vázán žádnými kodexy chování ve smyslu ustanovení § 1826 odst. 1 písm. e) občanského zákoníku.</w:t>
      </w:r>
    </w:p>
    <w:p w14:paraId="7646191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Všechna práva k webovým stránkám prodávajícího, zejména autorská práva k obsahu, včetně rozvržení stránky, fotek, filmů, grafik, ochranných známek, loga a dalšího obsahu a prvků, náleží prodávajícímu. Je zakázáno kopírovat, upravovat nebo jinak používat webové stránky nebo jejich část bez souhlasu prodávajícího.</w:t>
      </w:r>
    </w:p>
    <w:p w14:paraId="7A3C5ED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4. 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790F4AD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Kupující tímto přebírá na sebe nebezpečí změny okolností ve smyslu § 1765 odst. 2 občanského zákoníku.</w:t>
      </w:r>
    </w:p>
    <w:p w14:paraId="5AB6701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Kupní smlouva včetně obchodních podmínek je archivována prodávajícím v elektronické podobě a není přístupná.</w:t>
      </w:r>
    </w:p>
    <w:p w14:paraId="23F6404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Znění obchodních podmínek může prodávající měnit či doplňovat. Tímto ustanovením nejsou dotčena práva a povinnosti vzniklá po dobu účinnosti předchozího znění obchodních podmínek.</w:t>
      </w:r>
    </w:p>
    <w:p w14:paraId="390CA0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Přílohou obchodních podmínek je vzorový formulář pro odstoupení od smlouvy.</w:t>
      </w:r>
    </w:p>
    <w:p w14:paraId="346A145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49B7C09" w14:textId="1C64EE6B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Tyto obchodní podmínky nabývají účinnosti dnem 1. </w:t>
      </w:r>
      <w:r w:rsidR="00EA5188">
        <w:rPr>
          <w:rFonts w:ascii="Sylfaen" w:hAnsi="Sylfaen"/>
          <w:sz w:val="20"/>
          <w:szCs w:val="20"/>
        </w:rPr>
        <w:t>11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20</w:t>
      </w:r>
    </w:p>
    <w:p w14:paraId="3BF26014" w14:textId="3F6243ED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V </w:t>
      </w:r>
      <w:proofErr w:type="gramStart"/>
      <w:r w:rsidRPr="00EF7389">
        <w:rPr>
          <w:rFonts w:ascii="Sylfaen" w:hAnsi="Sylfaen"/>
          <w:sz w:val="20"/>
          <w:szCs w:val="20"/>
        </w:rPr>
        <w:t>Praze  dne</w:t>
      </w:r>
      <w:proofErr w:type="gramEnd"/>
      <w:r w:rsidRPr="00EF7389">
        <w:rPr>
          <w:rFonts w:ascii="Sylfaen" w:hAnsi="Sylfaen"/>
          <w:sz w:val="20"/>
          <w:szCs w:val="20"/>
        </w:rPr>
        <w:t xml:space="preserve"> 1. </w:t>
      </w:r>
      <w:r w:rsidR="00EA5188">
        <w:rPr>
          <w:rFonts w:ascii="Sylfaen" w:hAnsi="Sylfaen"/>
          <w:sz w:val="20"/>
          <w:szCs w:val="20"/>
        </w:rPr>
        <w:t>11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20</w:t>
      </w:r>
      <w:r w:rsidRPr="00EF7389">
        <w:rPr>
          <w:rFonts w:ascii="Sylfaen" w:hAnsi="Sylfaen"/>
          <w:sz w:val="20"/>
          <w:szCs w:val="20"/>
        </w:rPr>
        <w:t> </w:t>
      </w:r>
    </w:p>
    <w:p w14:paraId="5C5CADF0" w14:textId="77777777" w:rsidR="007417FD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PhDr. Martin Staněk </w:t>
      </w:r>
    </w:p>
    <w:p w14:paraId="6A89C5B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Bc. Ilona Větrovská, DiS. </w:t>
      </w:r>
    </w:p>
    <w:p w14:paraId="4274305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</w:p>
    <w:p w14:paraId="7E7042E9" w14:textId="77777777" w:rsidR="007417FD" w:rsidRDefault="007417FD" w:rsidP="007417FD"/>
    <w:p w14:paraId="3622D275" w14:textId="77777777" w:rsidR="007417FD" w:rsidRDefault="007417FD"/>
    <w:sectPr w:rsidR="007417FD" w:rsidSect="00AC4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B7"/>
    <w:multiLevelType w:val="hybridMultilevel"/>
    <w:tmpl w:val="8E166E5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71FD2"/>
    <w:multiLevelType w:val="multilevel"/>
    <w:tmpl w:val="C39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C651D"/>
    <w:multiLevelType w:val="multilevel"/>
    <w:tmpl w:val="CA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9EB"/>
    <w:multiLevelType w:val="multilevel"/>
    <w:tmpl w:val="755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01F1"/>
    <w:multiLevelType w:val="multilevel"/>
    <w:tmpl w:val="2EC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2326B"/>
    <w:multiLevelType w:val="multilevel"/>
    <w:tmpl w:val="DBD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5C7E"/>
    <w:multiLevelType w:val="hybridMultilevel"/>
    <w:tmpl w:val="48926FDE"/>
    <w:lvl w:ilvl="0" w:tplc="1A2A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93A"/>
    <w:multiLevelType w:val="hybridMultilevel"/>
    <w:tmpl w:val="C5D0436E"/>
    <w:lvl w:ilvl="0" w:tplc="D122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33A5"/>
    <w:multiLevelType w:val="multilevel"/>
    <w:tmpl w:val="DDA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361B9"/>
    <w:multiLevelType w:val="multilevel"/>
    <w:tmpl w:val="69D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C2468"/>
    <w:multiLevelType w:val="hybridMultilevel"/>
    <w:tmpl w:val="EE582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4635"/>
    <w:multiLevelType w:val="hybridMultilevel"/>
    <w:tmpl w:val="60A61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616">
    <w:abstractNumId w:val="8"/>
  </w:num>
  <w:num w:numId="2" w16cid:durableId="1130247453">
    <w:abstractNumId w:val="4"/>
  </w:num>
  <w:num w:numId="3" w16cid:durableId="1515071756">
    <w:abstractNumId w:val="3"/>
  </w:num>
  <w:num w:numId="4" w16cid:durableId="1422947597">
    <w:abstractNumId w:val="5"/>
  </w:num>
  <w:num w:numId="5" w16cid:durableId="188764637">
    <w:abstractNumId w:val="1"/>
  </w:num>
  <w:num w:numId="6" w16cid:durableId="2121533751">
    <w:abstractNumId w:val="2"/>
  </w:num>
  <w:num w:numId="7" w16cid:durableId="842085981">
    <w:abstractNumId w:val="9"/>
  </w:num>
  <w:num w:numId="8" w16cid:durableId="751389437">
    <w:abstractNumId w:val="10"/>
  </w:num>
  <w:num w:numId="9" w16cid:durableId="526482587">
    <w:abstractNumId w:val="7"/>
  </w:num>
  <w:num w:numId="10" w16cid:durableId="39407994">
    <w:abstractNumId w:val="6"/>
  </w:num>
  <w:num w:numId="11" w16cid:durableId="476267113">
    <w:abstractNumId w:val="0"/>
  </w:num>
  <w:num w:numId="12" w16cid:durableId="373774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FD"/>
    <w:rsid w:val="00522DAC"/>
    <w:rsid w:val="007417FD"/>
    <w:rsid w:val="00E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50C"/>
  <w15:chartTrackingRefBased/>
  <w15:docId w15:val="{41AC1321-FBA0-4DE9-881D-4DD6441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7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7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v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2450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2</cp:revision>
  <dcterms:created xsi:type="dcterms:W3CDTF">2023-02-03T09:02:00Z</dcterms:created>
  <dcterms:modified xsi:type="dcterms:W3CDTF">2023-02-03T09:02:00Z</dcterms:modified>
</cp:coreProperties>
</file>